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2AE5" w14:textId="06453B3E" w:rsidR="00E565C2" w:rsidRDefault="00DC631D">
      <w:r w:rsidRPr="00DC631D">
        <w:drawing>
          <wp:inline distT="0" distB="0" distL="0" distR="0" wp14:anchorId="28FE5D1E" wp14:editId="41470617">
            <wp:extent cx="4794885" cy="8351520"/>
            <wp:effectExtent l="0" t="0" r="0" b="0"/>
            <wp:docPr id="2592979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5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31D"/>
    <w:rsid w:val="003E1BC4"/>
    <w:rsid w:val="00DC631D"/>
    <w:rsid w:val="00E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31AB2"/>
  <w15:chartTrackingRefBased/>
  <w15:docId w15:val="{675FED13-AB48-4FED-8980-174EB42D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袋井市文化協会 一般社団法人</dc:creator>
  <cp:keywords/>
  <dc:description/>
  <cp:lastModifiedBy>袋井市文化協会 一般社団法人</cp:lastModifiedBy>
  <cp:revision>1</cp:revision>
  <dcterms:created xsi:type="dcterms:W3CDTF">2024-05-21T06:01:00Z</dcterms:created>
  <dcterms:modified xsi:type="dcterms:W3CDTF">2024-05-21T06:03:00Z</dcterms:modified>
</cp:coreProperties>
</file>